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A3" w:rsidRDefault="00815FCB" w:rsidP="00815FCB">
      <w:pPr>
        <w:jc w:val="center"/>
        <w:rPr>
          <w:rFonts w:ascii="Comic Sans MS" w:hAnsi="Comic Sans MS"/>
          <w:b/>
          <w:sz w:val="28"/>
          <w:szCs w:val="28"/>
          <w:u w:val="single"/>
        </w:rPr>
      </w:pPr>
      <w:r w:rsidRPr="00815FCB">
        <w:rPr>
          <w:rFonts w:ascii="Comic Sans MS" w:hAnsi="Comic Sans MS"/>
          <w:b/>
          <w:sz w:val="28"/>
          <w:szCs w:val="28"/>
          <w:u w:val="single"/>
        </w:rPr>
        <w:t>Pairing Cards</w:t>
      </w:r>
    </w:p>
    <w:p w:rsidR="002F61F8" w:rsidRDefault="00DB531D" w:rsidP="002F61F8">
      <w:pPr>
        <w:jc w:val="center"/>
        <w:rPr>
          <w:rFonts w:ascii="Comic Sans MS" w:hAnsi="Comic Sans MS"/>
          <w:b/>
          <w:sz w:val="28"/>
          <w:szCs w:val="28"/>
          <w:u w:val="single"/>
        </w:rPr>
      </w:pPr>
      <w:r>
        <w:rPr>
          <w:rFonts w:ascii="Comic Sans MS" w:hAnsi="Comic Sans MS"/>
          <w:b/>
          <w:noProof/>
          <w:sz w:val="28"/>
          <w:szCs w:val="28"/>
          <w:u w:val="single"/>
        </w:rPr>
        <w:drawing>
          <wp:inline distT="0" distB="0" distL="0" distR="0">
            <wp:extent cx="3813810" cy="2286000"/>
            <wp:effectExtent l="19050" t="0" r="0" b="0"/>
            <wp:docPr id="1" name="Picture 1" descr="C:\Users\User-pc\Pictures\Activities for Home\Tree Pairing 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Pictures\Activities for Home\Tree Pairing Cards.jpg"/>
                    <pic:cNvPicPr>
                      <a:picLocks noChangeAspect="1" noChangeArrowheads="1"/>
                    </pic:cNvPicPr>
                  </pic:nvPicPr>
                  <pic:blipFill>
                    <a:blip r:embed="rId5" cstate="print"/>
                    <a:srcRect/>
                    <a:stretch>
                      <a:fillRect/>
                    </a:stretch>
                  </pic:blipFill>
                  <pic:spPr bwMode="auto">
                    <a:xfrm>
                      <a:off x="0" y="0"/>
                      <a:ext cx="3813810" cy="2286000"/>
                    </a:xfrm>
                    <a:prstGeom prst="rect">
                      <a:avLst/>
                    </a:prstGeom>
                    <a:noFill/>
                    <a:ln w="9525">
                      <a:noFill/>
                      <a:miter lim="800000"/>
                      <a:headEnd/>
                      <a:tailEnd/>
                    </a:ln>
                  </pic:spPr>
                </pic:pic>
              </a:graphicData>
            </a:graphic>
          </wp:inline>
        </w:drawing>
      </w:r>
    </w:p>
    <w:p w:rsidR="002F61F8" w:rsidRDefault="002F61F8" w:rsidP="002F61F8">
      <w:pPr>
        <w:jc w:val="center"/>
        <w:rPr>
          <w:rFonts w:ascii="Comic Sans MS" w:hAnsi="Comic Sans MS"/>
          <w:b/>
          <w:sz w:val="28"/>
          <w:szCs w:val="28"/>
          <w:u w:val="single"/>
        </w:rPr>
      </w:pPr>
      <w:r>
        <w:rPr>
          <w:rFonts w:ascii="Comic Sans MS" w:hAnsi="Comic Sans MS"/>
          <w:b/>
          <w:sz w:val="28"/>
          <w:szCs w:val="28"/>
          <w:u w:val="single"/>
        </w:rPr>
        <w:t>Tree Pairing Cards</w:t>
      </w:r>
    </w:p>
    <w:p w:rsidR="00815FCB" w:rsidRDefault="00DB531D" w:rsidP="002F61F8">
      <w:pPr>
        <w:jc w:val="center"/>
        <w:rPr>
          <w:rFonts w:ascii="Comic Sans MS" w:hAnsi="Comic Sans MS"/>
          <w:b/>
          <w:sz w:val="28"/>
          <w:szCs w:val="28"/>
          <w:u w:val="single"/>
        </w:rPr>
      </w:pPr>
      <w:r>
        <w:rPr>
          <w:rFonts w:ascii="Comic Sans MS" w:hAnsi="Comic Sans MS"/>
          <w:b/>
          <w:noProof/>
          <w:sz w:val="28"/>
          <w:szCs w:val="28"/>
          <w:u w:val="single"/>
        </w:rPr>
        <w:drawing>
          <wp:inline distT="0" distB="0" distL="0" distR="0">
            <wp:extent cx="3810000" cy="2598420"/>
            <wp:effectExtent l="19050" t="0" r="0" b="0"/>
            <wp:docPr id="2" name="Picture 2" descr="C:\Users\User-pc\Pictures\Activities for Home\Flower pairing 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c\Pictures\Activities for Home\Flower pairing cards.jpg"/>
                    <pic:cNvPicPr>
                      <a:picLocks noChangeAspect="1" noChangeArrowheads="1"/>
                    </pic:cNvPicPr>
                  </pic:nvPicPr>
                  <pic:blipFill>
                    <a:blip r:embed="rId6" cstate="print"/>
                    <a:srcRect/>
                    <a:stretch>
                      <a:fillRect/>
                    </a:stretch>
                  </pic:blipFill>
                  <pic:spPr bwMode="auto">
                    <a:xfrm>
                      <a:off x="0" y="0"/>
                      <a:ext cx="3803752" cy="2594159"/>
                    </a:xfrm>
                    <a:prstGeom prst="rect">
                      <a:avLst/>
                    </a:prstGeom>
                    <a:noFill/>
                    <a:ln w="9525">
                      <a:noFill/>
                      <a:miter lim="800000"/>
                      <a:headEnd/>
                      <a:tailEnd/>
                    </a:ln>
                  </pic:spPr>
                </pic:pic>
              </a:graphicData>
            </a:graphic>
          </wp:inline>
        </w:drawing>
      </w:r>
    </w:p>
    <w:p w:rsidR="00DB531D" w:rsidRDefault="002F61F8" w:rsidP="002F61F8">
      <w:pPr>
        <w:jc w:val="center"/>
        <w:rPr>
          <w:rFonts w:ascii="Comic Sans MS" w:hAnsi="Comic Sans MS"/>
          <w:b/>
          <w:sz w:val="28"/>
          <w:szCs w:val="28"/>
          <w:u w:val="single"/>
        </w:rPr>
      </w:pPr>
      <w:r>
        <w:rPr>
          <w:rFonts w:ascii="Comic Sans MS" w:hAnsi="Comic Sans MS"/>
          <w:b/>
          <w:sz w:val="28"/>
          <w:szCs w:val="28"/>
          <w:u w:val="single"/>
        </w:rPr>
        <w:t>Flower Pairing Cards</w:t>
      </w:r>
    </w:p>
    <w:p w:rsidR="002F61F8" w:rsidRDefault="002F61F8" w:rsidP="002F61F8">
      <w:pPr>
        <w:jc w:val="center"/>
        <w:rPr>
          <w:rFonts w:ascii="Comic Sans MS" w:hAnsi="Comic Sans MS"/>
          <w:b/>
          <w:sz w:val="28"/>
          <w:szCs w:val="28"/>
          <w:u w:val="single"/>
        </w:rPr>
      </w:pPr>
    </w:p>
    <w:p w:rsidR="00815FCB" w:rsidRDefault="00815FCB" w:rsidP="00815FCB">
      <w:pPr>
        <w:rPr>
          <w:rFonts w:ascii="Comic Sans MS" w:hAnsi="Comic Sans MS"/>
          <w:sz w:val="28"/>
          <w:szCs w:val="28"/>
        </w:rPr>
      </w:pPr>
      <w:r>
        <w:rPr>
          <w:rFonts w:ascii="Comic Sans MS" w:hAnsi="Comic Sans MS"/>
          <w:sz w:val="28"/>
          <w:szCs w:val="28"/>
        </w:rPr>
        <w:t xml:space="preserve">The pairing cards are from the culture curriculum area and are used in Botany and Zoology as part of a 4 part series of activities that introduce a child to a subject matter. The pairing cards are the third activity in the series and are used to further classify a subject, for </w:t>
      </w:r>
      <w:r>
        <w:rPr>
          <w:rFonts w:ascii="Comic Sans MS" w:hAnsi="Comic Sans MS"/>
          <w:sz w:val="28"/>
          <w:szCs w:val="28"/>
        </w:rPr>
        <w:lastRenderedPageBreak/>
        <w:t>example trees, by looking at different kinds of trees. Although this is a culture activity it aids children with visual matching and increases vocabulary and conversation skills.</w:t>
      </w:r>
    </w:p>
    <w:p w:rsidR="00815FCB" w:rsidRDefault="00815FCB" w:rsidP="00815FCB">
      <w:pPr>
        <w:pStyle w:val="ListParagraph"/>
        <w:numPr>
          <w:ilvl w:val="0"/>
          <w:numId w:val="1"/>
        </w:numPr>
        <w:rPr>
          <w:rFonts w:ascii="Comic Sans MS" w:hAnsi="Comic Sans MS"/>
          <w:sz w:val="28"/>
          <w:szCs w:val="28"/>
        </w:rPr>
      </w:pPr>
      <w:r>
        <w:rPr>
          <w:rFonts w:ascii="Comic Sans MS" w:hAnsi="Comic Sans MS"/>
          <w:sz w:val="28"/>
          <w:szCs w:val="28"/>
        </w:rPr>
        <w:t>Invite your child to try this activity.</w:t>
      </w:r>
    </w:p>
    <w:p w:rsidR="00815FCB" w:rsidRDefault="00815FCB" w:rsidP="00815FCB">
      <w:pPr>
        <w:pStyle w:val="ListParagraph"/>
        <w:numPr>
          <w:ilvl w:val="0"/>
          <w:numId w:val="1"/>
        </w:numPr>
        <w:rPr>
          <w:rFonts w:ascii="Comic Sans MS" w:hAnsi="Comic Sans MS"/>
          <w:sz w:val="28"/>
          <w:szCs w:val="28"/>
        </w:rPr>
      </w:pPr>
      <w:r>
        <w:rPr>
          <w:rFonts w:ascii="Comic Sans MS" w:hAnsi="Comic Sans MS"/>
          <w:sz w:val="28"/>
          <w:szCs w:val="28"/>
        </w:rPr>
        <w:t>Explain that the activity is looking at trees but in a different way than in previous activities. (If you have done the first two activities in the series being the real experience and the paper puzzle, both of which just looked at one tree).</w:t>
      </w:r>
    </w:p>
    <w:p w:rsidR="00815FCB" w:rsidRDefault="00815FCB" w:rsidP="00815FCB">
      <w:pPr>
        <w:pStyle w:val="ListParagraph"/>
        <w:numPr>
          <w:ilvl w:val="0"/>
          <w:numId w:val="1"/>
        </w:numPr>
        <w:rPr>
          <w:rFonts w:ascii="Comic Sans MS" w:hAnsi="Comic Sans MS"/>
          <w:sz w:val="28"/>
          <w:szCs w:val="28"/>
        </w:rPr>
      </w:pPr>
      <w:r>
        <w:rPr>
          <w:rFonts w:ascii="Comic Sans MS" w:hAnsi="Comic Sans MS"/>
          <w:sz w:val="28"/>
          <w:szCs w:val="28"/>
        </w:rPr>
        <w:t>This activity is best performed on a mat on the floor.</w:t>
      </w:r>
    </w:p>
    <w:p w:rsidR="00815FCB" w:rsidRDefault="00815FCB" w:rsidP="00815FCB">
      <w:pPr>
        <w:pStyle w:val="ListParagraph"/>
        <w:numPr>
          <w:ilvl w:val="0"/>
          <w:numId w:val="1"/>
        </w:numPr>
        <w:rPr>
          <w:rFonts w:ascii="Comic Sans MS" w:hAnsi="Comic Sans MS"/>
          <w:sz w:val="28"/>
          <w:szCs w:val="28"/>
        </w:rPr>
      </w:pPr>
      <w:r>
        <w:rPr>
          <w:rFonts w:ascii="Comic Sans MS" w:hAnsi="Comic Sans MS"/>
          <w:sz w:val="28"/>
          <w:szCs w:val="28"/>
        </w:rPr>
        <w:t>The cards should be separated in to two sets before you begin.</w:t>
      </w:r>
    </w:p>
    <w:p w:rsidR="00815FCB" w:rsidRDefault="00815FCB" w:rsidP="00815FCB">
      <w:pPr>
        <w:pStyle w:val="ListParagraph"/>
        <w:numPr>
          <w:ilvl w:val="0"/>
          <w:numId w:val="1"/>
        </w:numPr>
        <w:rPr>
          <w:rFonts w:ascii="Comic Sans MS" w:hAnsi="Comic Sans MS"/>
          <w:sz w:val="28"/>
          <w:szCs w:val="28"/>
        </w:rPr>
      </w:pPr>
      <w:r>
        <w:rPr>
          <w:rFonts w:ascii="Comic Sans MS" w:hAnsi="Comic Sans MS"/>
          <w:sz w:val="28"/>
          <w:szCs w:val="28"/>
        </w:rPr>
        <w:t xml:space="preserve">Take the first set and lay them out horizontally across the mat – do </w:t>
      </w:r>
      <w:r w:rsidR="002F61F8">
        <w:rPr>
          <w:rFonts w:ascii="Comic Sans MS" w:hAnsi="Comic Sans MS"/>
          <w:sz w:val="28"/>
          <w:szCs w:val="28"/>
        </w:rPr>
        <w:t>not name the trees</w:t>
      </w:r>
      <w:r>
        <w:rPr>
          <w:rFonts w:ascii="Comic Sans MS" w:hAnsi="Comic Sans MS"/>
          <w:sz w:val="28"/>
          <w:szCs w:val="28"/>
        </w:rPr>
        <w:t xml:space="preserve"> yet.</w:t>
      </w:r>
    </w:p>
    <w:p w:rsidR="00815FCB" w:rsidRDefault="00815FCB" w:rsidP="00815FCB">
      <w:pPr>
        <w:pStyle w:val="ListParagraph"/>
        <w:numPr>
          <w:ilvl w:val="0"/>
          <w:numId w:val="1"/>
        </w:numPr>
        <w:rPr>
          <w:rFonts w:ascii="Comic Sans MS" w:hAnsi="Comic Sans MS"/>
          <w:sz w:val="28"/>
          <w:szCs w:val="28"/>
        </w:rPr>
      </w:pPr>
      <w:r>
        <w:rPr>
          <w:rFonts w:ascii="Comic Sans MS" w:hAnsi="Comic Sans MS"/>
          <w:sz w:val="28"/>
          <w:szCs w:val="28"/>
        </w:rPr>
        <w:t>Take the second set of cards and put them in a pile face down</w:t>
      </w:r>
      <w:r w:rsidR="002F61F8">
        <w:rPr>
          <w:rFonts w:ascii="Comic Sans MS" w:hAnsi="Comic Sans MS"/>
          <w:sz w:val="28"/>
          <w:szCs w:val="28"/>
        </w:rPr>
        <w:t xml:space="preserve"> underneath the first set of cards</w:t>
      </w:r>
      <w:r>
        <w:rPr>
          <w:rFonts w:ascii="Comic Sans MS" w:hAnsi="Comic Sans MS"/>
          <w:sz w:val="28"/>
          <w:szCs w:val="28"/>
        </w:rPr>
        <w:t xml:space="preserve">. </w:t>
      </w:r>
    </w:p>
    <w:p w:rsidR="00815FCB" w:rsidRDefault="002F61F8" w:rsidP="00815FCB">
      <w:pPr>
        <w:pStyle w:val="ListParagraph"/>
        <w:numPr>
          <w:ilvl w:val="0"/>
          <w:numId w:val="1"/>
        </w:numPr>
        <w:rPr>
          <w:rFonts w:ascii="Comic Sans MS" w:hAnsi="Comic Sans MS"/>
          <w:sz w:val="28"/>
          <w:szCs w:val="28"/>
        </w:rPr>
      </w:pPr>
      <w:r>
        <w:rPr>
          <w:rFonts w:ascii="Comic Sans MS" w:hAnsi="Comic Sans MS"/>
          <w:sz w:val="28"/>
          <w:szCs w:val="28"/>
        </w:rPr>
        <w:t>Turn the first card</w:t>
      </w:r>
      <w:r w:rsidR="00815FCB">
        <w:rPr>
          <w:rFonts w:ascii="Comic Sans MS" w:hAnsi="Comic Sans MS"/>
          <w:sz w:val="28"/>
          <w:szCs w:val="28"/>
        </w:rPr>
        <w:t xml:space="preserve"> over</w:t>
      </w:r>
      <w:r>
        <w:rPr>
          <w:rFonts w:ascii="Comic Sans MS" w:hAnsi="Comic Sans MS"/>
          <w:sz w:val="28"/>
          <w:szCs w:val="28"/>
        </w:rPr>
        <w:t xml:space="preserve"> in the face down pile</w:t>
      </w:r>
      <w:r w:rsidR="00815FCB">
        <w:rPr>
          <w:rFonts w:ascii="Comic Sans MS" w:hAnsi="Comic Sans MS"/>
          <w:sz w:val="28"/>
          <w:szCs w:val="28"/>
        </w:rPr>
        <w:t xml:space="preserve"> and very obviously look for a</w:t>
      </w:r>
      <w:r>
        <w:rPr>
          <w:rFonts w:ascii="Comic Sans MS" w:hAnsi="Comic Sans MS"/>
          <w:sz w:val="28"/>
          <w:szCs w:val="28"/>
        </w:rPr>
        <w:t xml:space="preserve"> visual match, compare it to each</w:t>
      </w:r>
      <w:r w:rsidR="00815FCB">
        <w:rPr>
          <w:rFonts w:ascii="Comic Sans MS" w:hAnsi="Comic Sans MS"/>
          <w:sz w:val="28"/>
          <w:szCs w:val="28"/>
        </w:rPr>
        <w:t xml:space="preserve"> of the top </w:t>
      </w:r>
      <w:r>
        <w:rPr>
          <w:rFonts w:ascii="Comic Sans MS" w:hAnsi="Comic Sans MS"/>
          <w:sz w:val="28"/>
          <w:szCs w:val="28"/>
        </w:rPr>
        <w:t xml:space="preserve">row of </w:t>
      </w:r>
      <w:r w:rsidR="00815FCB">
        <w:rPr>
          <w:rFonts w:ascii="Comic Sans MS" w:hAnsi="Comic Sans MS"/>
          <w:sz w:val="28"/>
          <w:szCs w:val="28"/>
        </w:rPr>
        <w:t xml:space="preserve">cards before finding a match. </w:t>
      </w:r>
    </w:p>
    <w:p w:rsidR="00815FCB" w:rsidRDefault="00815FCB" w:rsidP="00815FCB">
      <w:pPr>
        <w:pStyle w:val="ListParagraph"/>
        <w:numPr>
          <w:ilvl w:val="0"/>
          <w:numId w:val="1"/>
        </w:numPr>
        <w:rPr>
          <w:rFonts w:ascii="Comic Sans MS" w:hAnsi="Comic Sans MS"/>
          <w:sz w:val="28"/>
          <w:szCs w:val="28"/>
        </w:rPr>
      </w:pPr>
      <w:r>
        <w:rPr>
          <w:rFonts w:ascii="Comic Sans MS" w:hAnsi="Comic Sans MS"/>
          <w:sz w:val="28"/>
          <w:szCs w:val="28"/>
        </w:rPr>
        <w:t xml:space="preserve">Do the same with the second card in the pile. </w:t>
      </w:r>
    </w:p>
    <w:p w:rsidR="00815FCB" w:rsidRDefault="00815FCB" w:rsidP="00815FCB">
      <w:pPr>
        <w:pStyle w:val="ListParagraph"/>
        <w:numPr>
          <w:ilvl w:val="0"/>
          <w:numId w:val="1"/>
        </w:numPr>
        <w:rPr>
          <w:rFonts w:ascii="Comic Sans MS" w:hAnsi="Comic Sans MS"/>
          <w:sz w:val="28"/>
          <w:szCs w:val="28"/>
        </w:rPr>
      </w:pPr>
      <w:r>
        <w:rPr>
          <w:rFonts w:ascii="Comic Sans MS" w:hAnsi="Comic Sans MS"/>
          <w:sz w:val="28"/>
          <w:szCs w:val="28"/>
        </w:rPr>
        <w:t xml:space="preserve">Offer for your child to turn over the third card and try to match. </w:t>
      </w:r>
    </w:p>
    <w:p w:rsidR="00DB531D" w:rsidRDefault="00DB531D" w:rsidP="00815FCB">
      <w:pPr>
        <w:pStyle w:val="ListParagraph"/>
        <w:numPr>
          <w:ilvl w:val="0"/>
          <w:numId w:val="1"/>
        </w:numPr>
        <w:rPr>
          <w:rFonts w:ascii="Comic Sans MS" w:hAnsi="Comic Sans MS"/>
          <w:sz w:val="28"/>
          <w:szCs w:val="28"/>
        </w:rPr>
      </w:pPr>
      <w:r>
        <w:rPr>
          <w:rFonts w:ascii="Comic Sans MS" w:hAnsi="Comic Sans MS"/>
          <w:sz w:val="28"/>
          <w:szCs w:val="28"/>
        </w:rPr>
        <w:t>If they are able to let them match the remaining cards.</w:t>
      </w:r>
    </w:p>
    <w:p w:rsidR="00DB531D" w:rsidRDefault="00DB531D" w:rsidP="00815FCB">
      <w:pPr>
        <w:pStyle w:val="ListParagraph"/>
        <w:numPr>
          <w:ilvl w:val="0"/>
          <w:numId w:val="1"/>
        </w:numPr>
        <w:rPr>
          <w:rFonts w:ascii="Comic Sans MS" w:hAnsi="Comic Sans MS"/>
          <w:sz w:val="28"/>
          <w:szCs w:val="28"/>
        </w:rPr>
      </w:pPr>
      <w:r>
        <w:rPr>
          <w:rFonts w:ascii="Comic Sans MS" w:hAnsi="Comic Sans MS"/>
          <w:sz w:val="28"/>
          <w:szCs w:val="28"/>
        </w:rPr>
        <w:t>Ask if they want to do it again – often they will want to.</w:t>
      </w:r>
    </w:p>
    <w:p w:rsidR="00DB531D" w:rsidRDefault="00DB531D" w:rsidP="00815FCB">
      <w:pPr>
        <w:pStyle w:val="ListParagraph"/>
        <w:numPr>
          <w:ilvl w:val="0"/>
          <w:numId w:val="1"/>
        </w:numPr>
        <w:rPr>
          <w:rFonts w:ascii="Comic Sans MS" w:hAnsi="Comic Sans MS"/>
          <w:sz w:val="28"/>
          <w:szCs w:val="28"/>
        </w:rPr>
      </w:pPr>
      <w:r>
        <w:rPr>
          <w:rFonts w:ascii="Comic Sans MS" w:hAnsi="Comic Sans MS"/>
          <w:sz w:val="28"/>
          <w:szCs w:val="28"/>
        </w:rPr>
        <w:t xml:space="preserve">Allow your child to set out the top set of cards with a little direction if needed. </w:t>
      </w:r>
    </w:p>
    <w:p w:rsidR="00DB531D" w:rsidRDefault="00DB531D" w:rsidP="00815FCB">
      <w:pPr>
        <w:pStyle w:val="ListParagraph"/>
        <w:numPr>
          <w:ilvl w:val="0"/>
          <w:numId w:val="1"/>
        </w:numPr>
        <w:rPr>
          <w:rFonts w:ascii="Comic Sans MS" w:hAnsi="Comic Sans MS"/>
          <w:sz w:val="28"/>
          <w:szCs w:val="28"/>
        </w:rPr>
      </w:pPr>
      <w:r>
        <w:rPr>
          <w:rFonts w:ascii="Comic Sans MS" w:hAnsi="Comic Sans MS"/>
          <w:sz w:val="28"/>
          <w:szCs w:val="28"/>
        </w:rPr>
        <w:t xml:space="preserve">Allow them to match all of the cards – hopefully unaided. </w:t>
      </w:r>
    </w:p>
    <w:p w:rsidR="00DB531D" w:rsidRDefault="00DB531D" w:rsidP="00815FCB">
      <w:pPr>
        <w:pStyle w:val="ListParagraph"/>
        <w:numPr>
          <w:ilvl w:val="0"/>
          <w:numId w:val="1"/>
        </w:numPr>
        <w:rPr>
          <w:rFonts w:ascii="Comic Sans MS" w:hAnsi="Comic Sans MS"/>
          <w:sz w:val="28"/>
          <w:szCs w:val="28"/>
        </w:rPr>
      </w:pPr>
      <w:r>
        <w:rPr>
          <w:rFonts w:ascii="Comic Sans MS" w:hAnsi="Comic Sans MS"/>
          <w:sz w:val="28"/>
          <w:szCs w:val="28"/>
        </w:rPr>
        <w:t xml:space="preserve">With subsequent practices you can introduce the tree names each time a child turns the cards over to match to the top set just give them the tree name. </w:t>
      </w:r>
    </w:p>
    <w:p w:rsidR="00DB531D" w:rsidRDefault="00DB531D" w:rsidP="00815FCB">
      <w:pPr>
        <w:pStyle w:val="ListParagraph"/>
        <w:numPr>
          <w:ilvl w:val="0"/>
          <w:numId w:val="1"/>
        </w:numPr>
        <w:rPr>
          <w:rFonts w:ascii="Comic Sans MS" w:hAnsi="Comic Sans MS"/>
          <w:sz w:val="28"/>
          <w:szCs w:val="28"/>
        </w:rPr>
      </w:pPr>
      <w:r>
        <w:rPr>
          <w:rFonts w:ascii="Comic Sans MS" w:hAnsi="Comic Sans MS"/>
          <w:sz w:val="28"/>
          <w:szCs w:val="28"/>
        </w:rPr>
        <w:lastRenderedPageBreak/>
        <w:t xml:space="preserve">Once your child has mastered the visual matching this activity can become about naming the trees and discussing them. Has your child seen all the types of trees? How are they all different? Are they all found in your country? </w:t>
      </w:r>
    </w:p>
    <w:p w:rsidR="00DB531D" w:rsidRPr="00815FCB" w:rsidRDefault="00DB531D" w:rsidP="00DB531D">
      <w:pPr>
        <w:pStyle w:val="ListParagraph"/>
        <w:numPr>
          <w:ilvl w:val="0"/>
          <w:numId w:val="1"/>
        </w:numPr>
        <w:rPr>
          <w:rFonts w:ascii="Comic Sans MS" w:hAnsi="Comic Sans MS"/>
          <w:sz w:val="28"/>
          <w:szCs w:val="28"/>
        </w:rPr>
      </w:pPr>
      <w:r>
        <w:rPr>
          <w:rFonts w:ascii="Comic Sans MS" w:hAnsi="Comic Sans MS"/>
          <w:sz w:val="28"/>
          <w:szCs w:val="28"/>
        </w:rPr>
        <w:t>This activity can be extended by using all of the cards turned over face down on the mat and used as a traditional memory matc</w:t>
      </w:r>
      <w:r w:rsidR="002F61F8">
        <w:rPr>
          <w:rFonts w:ascii="Comic Sans MS" w:hAnsi="Comic Sans MS"/>
          <w:sz w:val="28"/>
          <w:szCs w:val="28"/>
        </w:rPr>
        <w:t>hing game with 2 or more people. Each person</w:t>
      </w:r>
      <w:r>
        <w:rPr>
          <w:rFonts w:ascii="Comic Sans MS" w:hAnsi="Comic Sans MS"/>
          <w:sz w:val="28"/>
          <w:szCs w:val="28"/>
        </w:rPr>
        <w:t xml:space="preserve"> can only turn over 2 cards at a time and has to try and find matching pairs, remembering where they have seen each card. Every time a card is turned over see if your child can name the tree, if not give them the name.  </w:t>
      </w:r>
    </w:p>
    <w:sectPr w:rsidR="00DB531D" w:rsidRPr="00815FCB" w:rsidSect="00893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50B"/>
    <w:multiLevelType w:val="hybridMultilevel"/>
    <w:tmpl w:val="69EE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815FCB"/>
    <w:rsid w:val="002F61F8"/>
    <w:rsid w:val="00815FCB"/>
    <w:rsid w:val="008934A3"/>
    <w:rsid w:val="00DB5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B"/>
    <w:pPr>
      <w:ind w:left="720"/>
      <w:contextualSpacing/>
    </w:pPr>
  </w:style>
  <w:style w:type="paragraph" w:styleId="BalloonText">
    <w:name w:val="Balloon Text"/>
    <w:basedOn w:val="Normal"/>
    <w:link w:val="BalloonTextChar"/>
    <w:uiPriority w:val="99"/>
    <w:semiHidden/>
    <w:unhideWhenUsed/>
    <w:rsid w:val="00DB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2020-04-14T08:37:00Z</dcterms:created>
  <dcterms:modified xsi:type="dcterms:W3CDTF">2020-04-14T09:05:00Z</dcterms:modified>
</cp:coreProperties>
</file>